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3AD7" w14:textId="7E3F8161" w:rsidR="0036558A" w:rsidRPr="001D5D57" w:rsidRDefault="008C56E3" w:rsidP="001D5D5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Minutes of an </w:t>
      </w:r>
      <w:r w:rsidR="00EB0124" w:rsidRPr="00EC2E75">
        <w:rPr>
          <w:b/>
          <w:bCs/>
          <w:sz w:val="24"/>
          <w:szCs w:val="24"/>
          <w:u w:val="single"/>
        </w:rPr>
        <w:t xml:space="preserve">Allotments Committee </w:t>
      </w:r>
      <w:r w:rsidR="00330AAD">
        <w:rPr>
          <w:b/>
          <w:bCs/>
          <w:sz w:val="24"/>
          <w:szCs w:val="24"/>
          <w:u w:val="single"/>
        </w:rPr>
        <w:t xml:space="preserve">Meeting </w:t>
      </w:r>
      <w:r>
        <w:rPr>
          <w:b/>
          <w:bCs/>
          <w:sz w:val="24"/>
          <w:szCs w:val="24"/>
          <w:u w:val="single"/>
        </w:rPr>
        <w:t>held</w:t>
      </w:r>
      <w:r w:rsidR="004C221F">
        <w:rPr>
          <w:b/>
          <w:bCs/>
          <w:sz w:val="24"/>
          <w:szCs w:val="24"/>
          <w:u w:val="single"/>
        </w:rPr>
        <w:t xml:space="preserve"> on Wednesday</w:t>
      </w:r>
      <w:r>
        <w:rPr>
          <w:b/>
          <w:bCs/>
          <w:sz w:val="24"/>
          <w:szCs w:val="24"/>
          <w:u w:val="single"/>
        </w:rPr>
        <w:t xml:space="preserve"> </w:t>
      </w:r>
      <w:r w:rsidR="002A584A">
        <w:rPr>
          <w:b/>
          <w:bCs/>
          <w:sz w:val="24"/>
          <w:szCs w:val="24"/>
          <w:u w:val="single"/>
        </w:rPr>
        <w:t>5</w:t>
      </w:r>
      <w:r w:rsidR="002A584A" w:rsidRPr="002A584A">
        <w:rPr>
          <w:b/>
          <w:bCs/>
          <w:sz w:val="24"/>
          <w:szCs w:val="24"/>
          <w:u w:val="single"/>
          <w:vertAlign w:val="superscript"/>
        </w:rPr>
        <w:t>th</w:t>
      </w:r>
      <w:r w:rsidR="002A584A">
        <w:rPr>
          <w:b/>
          <w:bCs/>
          <w:sz w:val="24"/>
          <w:szCs w:val="24"/>
          <w:u w:val="single"/>
        </w:rPr>
        <w:t xml:space="preserve"> June</w:t>
      </w:r>
      <w:r w:rsidR="003A55EE">
        <w:rPr>
          <w:b/>
          <w:bCs/>
          <w:sz w:val="24"/>
          <w:szCs w:val="24"/>
          <w:u w:val="single"/>
        </w:rPr>
        <w:t xml:space="preserve"> 202</w:t>
      </w:r>
      <w:r w:rsidR="002A584A">
        <w:rPr>
          <w:b/>
          <w:bCs/>
          <w:sz w:val="24"/>
          <w:szCs w:val="24"/>
          <w:u w:val="single"/>
        </w:rPr>
        <w:t>4</w:t>
      </w:r>
      <w:r w:rsidR="003A55EE">
        <w:rPr>
          <w:b/>
          <w:bCs/>
          <w:sz w:val="24"/>
          <w:szCs w:val="24"/>
          <w:u w:val="single"/>
        </w:rPr>
        <w:t xml:space="preserve"> at 6:30pm in Kingstone Village Hall, Green Lane, Kingstone, Hereford </w:t>
      </w:r>
    </w:p>
    <w:p w14:paraId="2EA80003" w14:textId="77777777" w:rsidR="00881A87" w:rsidRDefault="00881A87" w:rsidP="004B30DB">
      <w:pPr>
        <w:spacing w:after="0"/>
        <w:rPr>
          <w:b/>
          <w:bCs/>
        </w:rPr>
      </w:pPr>
    </w:p>
    <w:p w14:paraId="3E7CE332" w14:textId="05BC94E0" w:rsidR="003A55EE" w:rsidRPr="00881A87" w:rsidRDefault="008C56E3" w:rsidP="004B30DB">
      <w:pPr>
        <w:spacing w:after="0"/>
        <w:rPr>
          <w:b/>
          <w:bCs/>
        </w:rPr>
      </w:pPr>
      <w:r w:rsidRPr="008C56E3">
        <w:rPr>
          <w:b/>
          <w:bCs/>
        </w:rPr>
        <w:t xml:space="preserve">Present: </w:t>
      </w:r>
      <w:r w:rsidR="003A55EE">
        <w:t xml:space="preserve">Cllr Paula Rawbone, Cllr </w:t>
      </w:r>
      <w:r w:rsidR="002A584A">
        <w:t>David Bailey</w:t>
      </w:r>
      <w:r w:rsidR="004C221F">
        <w:t xml:space="preserve">, </w:t>
      </w:r>
      <w:r w:rsidR="00FF0012">
        <w:t>Cathy Connolly and Mark Rothberg (</w:t>
      </w:r>
      <w:r w:rsidR="004C221F">
        <w:t>P</w:t>
      </w:r>
      <w:r w:rsidR="00FF0012">
        <w:t xml:space="preserve">lot </w:t>
      </w:r>
      <w:r w:rsidR="004C221F">
        <w:t>H</w:t>
      </w:r>
      <w:r w:rsidR="00FF0012">
        <w:t xml:space="preserve">older </w:t>
      </w:r>
      <w:r w:rsidR="004C221F">
        <w:t>R</w:t>
      </w:r>
      <w:r w:rsidR="00FF0012">
        <w:t>epresentatives)</w:t>
      </w:r>
    </w:p>
    <w:p w14:paraId="3826C31E" w14:textId="77777777" w:rsidR="002A584A" w:rsidRDefault="002A584A" w:rsidP="004B30DB">
      <w:pPr>
        <w:spacing w:after="0"/>
      </w:pPr>
    </w:p>
    <w:p w14:paraId="15960294" w14:textId="120DD811" w:rsidR="003A55EE" w:rsidRDefault="00031499" w:rsidP="004B30DB">
      <w:pPr>
        <w:spacing w:after="0"/>
      </w:pPr>
      <w:r>
        <w:t>Also Present: Lisa Lewis (</w:t>
      </w:r>
      <w:r w:rsidR="004C221F">
        <w:t>C</w:t>
      </w:r>
      <w:r>
        <w:t xml:space="preserve">lerk) and </w:t>
      </w:r>
      <w:r w:rsidR="004C221F">
        <w:t>no</w:t>
      </w:r>
      <w:r>
        <w:t xml:space="preserve"> members of the public</w:t>
      </w:r>
    </w:p>
    <w:p w14:paraId="6505D89F" w14:textId="77777777" w:rsidR="002C1854" w:rsidRDefault="002C1854" w:rsidP="004B30DB">
      <w:pPr>
        <w:spacing w:after="0"/>
      </w:pPr>
    </w:p>
    <w:p w14:paraId="0647A9CC" w14:textId="30E15E06" w:rsidR="0082411D" w:rsidRDefault="002C1854" w:rsidP="001D5D57">
      <w:pPr>
        <w:spacing w:after="0"/>
        <w:rPr>
          <w:b/>
          <w:bCs/>
        </w:rPr>
      </w:pPr>
      <w:r w:rsidRPr="00EC1184">
        <w:rPr>
          <w:b/>
          <w:bCs/>
        </w:rPr>
        <w:t xml:space="preserve">It was noted that </w:t>
      </w:r>
      <w:r w:rsidR="004D6D43">
        <w:rPr>
          <w:b/>
          <w:bCs/>
        </w:rPr>
        <w:t xml:space="preserve">the first item on the agenda is to appoint a </w:t>
      </w:r>
      <w:r w:rsidRPr="00EC1184">
        <w:rPr>
          <w:b/>
          <w:bCs/>
        </w:rPr>
        <w:t xml:space="preserve">chairman </w:t>
      </w:r>
      <w:r w:rsidR="00EC1184" w:rsidRPr="00EC1184">
        <w:rPr>
          <w:b/>
          <w:bCs/>
        </w:rPr>
        <w:t>for the year</w:t>
      </w:r>
      <w:r w:rsidR="004D6D43">
        <w:rPr>
          <w:b/>
          <w:bCs/>
        </w:rPr>
        <w:t xml:space="preserve">. </w:t>
      </w:r>
      <w:r w:rsidR="00EC1184" w:rsidRPr="00EC1184">
        <w:rPr>
          <w:b/>
          <w:bCs/>
        </w:rPr>
        <w:t xml:space="preserve">Cllr Paula Rawbone chaired the meeting. </w:t>
      </w:r>
    </w:p>
    <w:p w14:paraId="5E8363E2" w14:textId="77777777" w:rsidR="001D5D57" w:rsidRPr="001D5D57" w:rsidRDefault="001D5D57" w:rsidP="001D5D57">
      <w:pPr>
        <w:spacing w:after="0"/>
        <w:rPr>
          <w:b/>
          <w:bCs/>
        </w:rPr>
      </w:pPr>
    </w:p>
    <w:tbl>
      <w:tblPr>
        <w:tblStyle w:val="PlainTable3"/>
        <w:tblW w:w="9923" w:type="dxa"/>
        <w:tblLook w:val="04A0" w:firstRow="1" w:lastRow="0" w:firstColumn="1" w:lastColumn="0" w:noHBand="0" w:noVBand="1"/>
      </w:tblPr>
      <w:tblGrid>
        <w:gridCol w:w="1014"/>
        <w:gridCol w:w="8909"/>
      </w:tblGrid>
      <w:tr w:rsidR="008C56E3" w14:paraId="10656A59" w14:textId="77777777" w:rsidTr="00104F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4" w:type="dxa"/>
          </w:tcPr>
          <w:p w14:paraId="2A3536D4" w14:textId="77777777" w:rsidR="008C56E3" w:rsidRDefault="00850CAF" w:rsidP="008C56E3">
            <w:pPr>
              <w:rPr>
                <w:b w:val="0"/>
                <w:bCs w:val="0"/>
                <w:caps w:val="0"/>
              </w:rPr>
            </w:pPr>
            <w:r>
              <w:t xml:space="preserve">Agenda </w:t>
            </w:r>
            <w:r w:rsidR="008C56E3">
              <w:t xml:space="preserve">Item </w:t>
            </w:r>
          </w:p>
          <w:p w14:paraId="01FD889E" w14:textId="5F70FA81" w:rsidR="00417DCA" w:rsidRDefault="00417DCA" w:rsidP="008C56E3"/>
        </w:tc>
        <w:tc>
          <w:tcPr>
            <w:tcW w:w="8909" w:type="dxa"/>
          </w:tcPr>
          <w:p w14:paraId="766EB6BD" w14:textId="3F733EA3" w:rsidR="008C56E3" w:rsidRDefault="00850CAF" w:rsidP="008C56E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Minute </w:t>
            </w:r>
          </w:p>
        </w:tc>
      </w:tr>
      <w:tr w:rsidR="00417DCA" w14:paraId="7011C3C7" w14:textId="77777777" w:rsidTr="002D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auto"/>
          </w:tcPr>
          <w:p w14:paraId="0C1C21BC" w14:textId="6DA654BD" w:rsidR="00417DCA" w:rsidRDefault="00417DCA" w:rsidP="00107665">
            <w:pPr>
              <w:jc w:val="center"/>
            </w:pPr>
            <w:r>
              <w:t>1.</w:t>
            </w:r>
          </w:p>
        </w:tc>
        <w:tc>
          <w:tcPr>
            <w:tcW w:w="8909" w:type="dxa"/>
            <w:shd w:val="clear" w:color="auto" w:fill="auto"/>
          </w:tcPr>
          <w:p w14:paraId="36054478" w14:textId="1343BD1D" w:rsidR="00417DCA" w:rsidRDefault="00F25903" w:rsidP="008C5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C1184">
              <w:rPr>
                <w:b/>
                <w:bCs/>
              </w:rPr>
              <w:t>Appointment of  Committee Chairman</w:t>
            </w:r>
            <w:r>
              <w:t xml:space="preserve"> – it was proposed and seconded to appoint Cllr Colin Knight as the Allotments Committee chairman. </w:t>
            </w:r>
            <w:r w:rsidR="004D6D43">
              <w:t xml:space="preserve">In his absence Cllr Rawbone continued to chair the meeting. </w:t>
            </w:r>
          </w:p>
          <w:p w14:paraId="2E46E025" w14:textId="02F4CB0B" w:rsidR="007D7D1A" w:rsidRDefault="007D7D1A" w:rsidP="008C5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D7D1A" w14:paraId="3C7AE1FD" w14:textId="77777777" w:rsidTr="002D2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auto"/>
          </w:tcPr>
          <w:p w14:paraId="7B5B511E" w14:textId="13A8E30A" w:rsidR="007D7D1A" w:rsidRDefault="007D7D1A" w:rsidP="00107665">
            <w:pPr>
              <w:jc w:val="center"/>
            </w:pPr>
            <w:r>
              <w:t>2.</w:t>
            </w:r>
          </w:p>
        </w:tc>
        <w:tc>
          <w:tcPr>
            <w:tcW w:w="8909" w:type="dxa"/>
            <w:shd w:val="clear" w:color="auto" w:fill="auto"/>
          </w:tcPr>
          <w:p w14:paraId="77D92D4F" w14:textId="495C065C" w:rsidR="007D7D1A" w:rsidRDefault="007D7D1A" w:rsidP="007D7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C56E3">
              <w:rPr>
                <w:b/>
                <w:bCs/>
              </w:rPr>
              <w:t>Apologies</w:t>
            </w:r>
            <w:r>
              <w:rPr>
                <w:b/>
                <w:bCs/>
              </w:rPr>
              <w:t xml:space="preserve"> </w:t>
            </w:r>
            <w:r w:rsidRPr="007D7D1A">
              <w:t>were received and accepted from</w:t>
            </w:r>
            <w:r>
              <w:rPr>
                <w:b/>
                <w:bCs/>
              </w:rPr>
              <w:t xml:space="preserve"> </w:t>
            </w:r>
            <w:r>
              <w:t>Cllr Colin Knight and Carl Bufton (</w:t>
            </w:r>
            <w:r w:rsidR="00AD1554">
              <w:t xml:space="preserve">Lead </w:t>
            </w:r>
            <w:r>
              <w:t>Plot Holder Representative)</w:t>
            </w:r>
          </w:p>
          <w:p w14:paraId="7943E37B" w14:textId="4EA59DBE" w:rsidR="00AB11F4" w:rsidRPr="007D7D1A" w:rsidRDefault="00AB11F4" w:rsidP="007D7D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8C56E3" w14:paraId="15FE9CF5" w14:textId="77777777" w:rsidTr="002D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auto"/>
          </w:tcPr>
          <w:p w14:paraId="6B2ED504" w14:textId="44225AB8" w:rsidR="008C56E3" w:rsidRDefault="00AB11F4" w:rsidP="00107665">
            <w:pPr>
              <w:jc w:val="center"/>
            </w:pPr>
            <w:r>
              <w:t>3</w:t>
            </w:r>
            <w:r w:rsidR="00850CAF">
              <w:t>.</w:t>
            </w:r>
          </w:p>
        </w:tc>
        <w:tc>
          <w:tcPr>
            <w:tcW w:w="8909" w:type="dxa"/>
            <w:shd w:val="clear" w:color="auto" w:fill="auto"/>
          </w:tcPr>
          <w:p w14:paraId="04C3533B" w14:textId="77777777" w:rsidR="005B45AB" w:rsidRDefault="00C960A6" w:rsidP="008C5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6480">
              <w:rPr>
                <w:b/>
                <w:bCs/>
              </w:rPr>
              <w:t>Declarations of Interest</w:t>
            </w:r>
            <w:r w:rsidR="00B95766">
              <w:t xml:space="preserve">: None recorded. </w:t>
            </w:r>
          </w:p>
          <w:p w14:paraId="7EAEE11A" w14:textId="31DAC63A" w:rsidR="00F517D7" w:rsidRPr="00F517D7" w:rsidRDefault="00F517D7" w:rsidP="008C5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11F4" w:rsidRPr="00026D10" w14:paraId="6F5B7E15" w14:textId="77777777" w:rsidTr="002D2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auto"/>
          </w:tcPr>
          <w:p w14:paraId="65A4449D" w14:textId="683C0C1A" w:rsidR="00AB11F4" w:rsidRDefault="00AB11F4" w:rsidP="00802942">
            <w:pPr>
              <w:jc w:val="center"/>
            </w:pPr>
            <w:r>
              <w:t>4.</w:t>
            </w:r>
          </w:p>
        </w:tc>
        <w:tc>
          <w:tcPr>
            <w:tcW w:w="8909" w:type="dxa"/>
            <w:shd w:val="clear" w:color="auto" w:fill="auto"/>
          </w:tcPr>
          <w:p w14:paraId="42CDAC64" w14:textId="7E0FED82" w:rsidR="00AB11F4" w:rsidRDefault="003A62C7" w:rsidP="00802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62C7">
              <w:rPr>
                <w:b/>
                <w:bCs/>
              </w:rPr>
              <w:t>Approval of Minutes</w:t>
            </w:r>
            <w:r>
              <w:t xml:space="preserve"> t</w:t>
            </w:r>
            <w:r w:rsidR="00AB11F4">
              <w:t xml:space="preserve">he minutes of the Allotments Committee meeting held on Wednesday the </w:t>
            </w:r>
            <w:r w:rsidR="002C1854">
              <w:t>4</w:t>
            </w:r>
            <w:r w:rsidR="002C1854" w:rsidRPr="002C1854">
              <w:rPr>
                <w:vertAlign w:val="superscript"/>
              </w:rPr>
              <w:t>th</w:t>
            </w:r>
            <w:r w:rsidR="002C1854">
              <w:t xml:space="preserve"> October 2</w:t>
            </w:r>
            <w:r w:rsidR="00AB11F4">
              <w:t xml:space="preserve">023 were deemed a true record of the meeting and </w:t>
            </w:r>
            <w:r w:rsidR="002C1854">
              <w:t xml:space="preserve">Cllr </w:t>
            </w:r>
            <w:r w:rsidR="00460EE7">
              <w:t xml:space="preserve">Rawbone </w:t>
            </w:r>
            <w:r w:rsidR="00AB11F4">
              <w:t xml:space="preserve">duly signed a copy to approve them. </w:t>
            </w:r>
          </w:p>
          <w:p w14:paraId="2FF1EE9B" w14:textId="0E8A268E" w:rsidR="00F517D7" w:rsidRPr="00F517D7" w:rsidRDefault="00F517D7" w:rsidP="008029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0CAF" w14:paraId="1E38734B" w14:textId="77777777" w:rsidTr="002D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auto"/>
          </w:tcPr>
          <w:p w14:paraId="3BAC6FC0" w14:textId="1547DB08" w:rsidR="00850CAF" w:rsidRDefault="0053358F" w:rsidP="00107665">
            <w:pPr>
              <w:jc w:val="center"/>
            </w:pPr>
            <w:r>
              <w:t>5</w:t>
            </w:r>
            <w:r w:rsidR="00850CAF">
              <w:t>.</w:t>
            </w:r>
          </w:p>
        </w:tc>
        <w:tc>
          <w:tcPr>
            <w:tcW w:w="8909" w:type="dxa"/>
            <w:shd w:val="clear" w:color="auto" w:fill="auto"/>
          </w:tcPr>
          <w:p w14:paraId="4D8857E2" w14:textId="1D2A6CB1" w:rsidR="00107665" w:rsidRDefault="00B95766" w:rsidP="008C5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6480">
              <w:rPr>
                <w:b/>
                <w:bCs/>
              </w:rPr>
              <w:t>Members of the Public</w:t>
            </w:r>
            <w:r w:rsidR="00460EE7">
              <w:rPr>
                <w:b/>
                <w:bCs/>
              </w:rPr>
              <w:t xml:space="preserve"> </w:t>
            </w:r>
            <w:r>
              <w:t>Open Session – no members of the public were present.</w:t>
            </w:r>
          </w:p>
          <w:p w14:paraId="6147E566" w14:textId="6B9B6A5F" w:rsidR="00F517D7" w:rsidRPr="00F517D7" w:rsidRDefault="00F517D7" w:rsidP="008C5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50CAF" w14:paraId="54A59A6E" w14:textId="77777777" w:rsidTr="002D2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  <w:shd w:val="clear" w:color="auto" w:fill="auto"/>
          </w:tcPr>
          <w:p w14:paraId="24B136BF" w14:textId="77777777" w:rsidR="00850CAF" w:rsidRDefault="0053358F" w:rsidP="00107665">
            <w:pPr>
              <w:jc w:val="center"/>
              <w:rPr>
                <w:b w:val="0"/>
                <w:bCs w:val="0"/>
                <w:caps w:val="0"/>
              </w:rPr>
            </w:pPr>
            <w:r>
              <w:t>6</w:t>
            </w:r>
            <w:r w:rsidR="00850CAF">
              <w:t>.</w:t>
            </w:r>
          </w:p>
          <w:p w14:paraId="02A7940C" w14:textId="77777777" w:rsidR="005E59BC" w:rsidRDefault="005E59BC" w:rsidP="00107665">
            <w:pPr>
              <w:jc w:val="center"/>
              <w:rPr>
                <w:b w:val="0"/>
                <w:bCs w:val="0"/>
                <w:caps w:val="0"/>
              </w:rPr>
            </w:pPr>
            <w:r>
              <w:t>6.1</w:t>
            </w:r>
          </w:p>
          <w:p w14:paraId="4EBDCA74" w14:textId="77777777" w:rsidR="005E59BC" w:rsidRDefault="005E59BC" w:rsidP="00107665">
            <w:pPr>
              <w:jc w:val="center"/>
              <w:rPr>
                <w:b w:val="0"/>
                <w:bCs w:val="0"/>
                <w:caps w:val="0"/>
              </w:rPr>
            </w:pPr>
          </w:p>
          <w:p w14:paraId="18913DCF" w14:textId="77777777" w:rsidR="005E59BC" w:rsidRDefault="005E59BC" w:rsidP="00107665">
            <w:pPr>
              <w:jc w:val="center"/>
              <w:rPr>
                <w:b w:val="0"/>
                <w:bCs w:val="0"/>
                <w:caps w:val="0"/>
              </w:rPr>
            </w:pPr>
          </w:p>
          <w:p w14:paraId="7E03002C" w14:textId="77777777" w:rsidR="005E59BC" w:rsidRDefault="005E59BC" w:rsidP="00107665">
            <w:pPr>
              <w:jc w:val="center"/>
              <w:rPr>
                <w:b w:val="0"/>
                <w:bCs w:val="0"/>
                <w:caps w:val="0"/>
              </w:rPr>
            </w:pPr>
          </w:p>
          <w:p w14:paraId="004884C2" w14:textId="77777777" w:rsidR="005E59BC" w:rsidRDefault="005E59BC" w:rsidP="00107665">
            <w:pPr>
              <w:jc w:val="center"/>
              <w:rPr>
                <w:b w:val="0"/>
                <w:bCs w:val="0"/>
                <w:caps w:val="0"/>
              </w:rPr>
            </w:pPr>
          </w:p>
          <w:p w14:paraId="6BAEEF6C" w14:textId="77777777" w:rsidR="005E59BC" w:rsidRDefault="005E59BC" w:rsidP="00107665">
            <w:pPr>
              <w:jc w:val="center"/>
              <w:rPr>
                <w:b w:val="0"/>
                <w:bCs w:val="0"/>
                <w:caps w:val="0"/>
              </w:rPr>
            </w:pPr>
          </w:p>
          <w:p w14:paraId="4C6A60D9" w14:textId="77777777" w:rsidR="005E59BC" w:rsidRDefault="005E59BC" w:rsidP="00107665">
            <w:pPr>
              <w:jc w:val="center"/>
              <w:rPr>
                <w:b w:val="0"/>
                <w:bCs w:val="0"/>
                <w:caps w:val="0"/>
              </w:rPr>
            </w:pPr>
          </w:p>
          <w:p w14:paraId="12E63D86" w14:textId="77777777" w:rsidR="005E59BC" w:rsidRDefault="005E59BC" w:rsidP="005E59BC"/>
          <w:p w14:paraId="60BFDB98" w14:textId="77777777" w:rsidR="005E59BC" w:rsidRDefault="005E59BC" w:rsidP="005E59BC">
            <w:pPr>
              <w:rPr>
                <w:b w:val="0"/>
                <w:bCs w:val="0"/>
                <w:caps w:val="0"/>
              </w:rPr>
            </w:pPr>
          </w:p>
          <w:p w14:paraId="4177D98D" w14:textId="77777777" w:rsidR="005E59BC" w:rsidRDefault="005E59BC" w:rsidP="00107665">
            <w:pPr>
              <w:jc w:val="center"/>
              <w:rPr>
                <w:b w:val="0"/>
                <w:bCs w:val="0"/>
                <w:caps w:val="0"/>
              </w:rPr>
            </w:pPr>
            <w:r>
              <w:t>6.2</w:t>
            </w:r>
          </w:p>
          <w:p w14:paraId="4A7F0CEA" w14:textId="77777777" w:rsidR="003A1ADB" w:rsidRDefault="003A1ADB" w:rsidP="00107665">
            <w:pPr>
              <w:jc w:val="center"/>
            </w:pPr>
          </w:p>
          <w:p w14:paraId="15C21D05" w14:textId="77777777" w:rsidR="00F517D7" w:rsidRDefault="00F517D7" w:rsidP="00107665">
            <w:pPr>
              <w:jc w:val="center"/>
              <w:rPr>
                <w:b w:val="0"/>
                <w:bCs w:val="0"/>
                <w:caps w:val="0"/>
              </w:rPr>
            </w:pPr>
          </w:p>
          <w:p w14:paraId="2B478F9C" w14:textId="64024643" w:rsidR="003A1ADB" w:rsidRDefault="003A1ADB" w:rsidP="00107665">
            <w:pPr>
              <w:jc w:val="center"/>
            </w:pPr>
            <w:r>
              <w:t>6.3</w:t>
            </w:r>
          </w:p>
        </w:tc>
        <w:tc>
          <w:tcPr>
            <w:tcW w:w="8909" w:type="dxa"/>
            <w:shd w:val="clear" w:color="auto" w:fill="auto"/>
          </w:tcPr>
          <w:p w14:paraId="03F1E4D2" w14:textId="47A91D03" w:rsidR="00850CAF" w:rsidRPr="00994684" w:rsidRDefault="00176480" w:rsidP="008C5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4684">
              <w:rPr>
                <w:b/>
                <w:bCs/>
              </w:rPr>
              <w:t>Financial</w:t>
            </w:r>
            <w:r w:rsidR="0053358F">
              <w:rPr>
                <w:b/>
                <w:bCs/>
              </w:rPr>
              <w:t xml:space="preserve"> &amp; Policy</w:t>
            </w:r>
          </w:p>
          <w:p w14:paraId="692B7963" w14:textId="607A1824" w:rsidR="006B681B" w:rsidRDefault="0053358F" w:rsidP="005E59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was noted that changes should be considered to the current Tenancy Agreement</w:t>
            </w:r>
            <w:r w:rsidR="00EF4F6A">
              <w:t xml:space="preserve"> as follows:-</w:t>
            </w:r>
          </w:p>
          <w:p w14:paraId="75D2366A" w14:textId="498E9F51" w:rsidR="00EF4F6A" w:rsidRDefault="00EF4F6A" w:rsidP="00EF4F6A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Remove reference to ‘Greenhouses / Glass’ </w:t>
            </w:r>
            <w:r w:rsidR="00AA4111">
              <w:t xml:space="preserve">and state that glass is not permitted on site due to the potential hazard it may cause. </w:t>
            </w:r>
            <w:r w:rsidR="00157BE8">
              <w:t xml:space="preserve">This change was considered and it was </w:t>
            </w:r>
            <w:r w:rsidR="00157BE8" w:rsidRPr="000F4F9B">
              <w:rPr>
                <w:b/>
                <w:bCs/>
              </w:rPr>
              <w:t>RESOLVED</w:t>
            </w:r>
            <w:r w:rsidR="00157BE8">
              <w:t xml:space="preserve"> by a </w:t>
            </w:r>
            <w:r w:rsidR="00B01B22">
              <w:t xml:space="preserve">unanimous vote to amend. </w:t>
            </w:r>
          </w:p>
          <w:p w14:paraId="03879D02" w14:textId="6BE64C3F" w:rsidR="00AA4111" w:rsidRDefault="00AA4111" w:rsidP="00EF4F6A">
            <w:pPr>
              <w:pStyle w:val="ListParagraph"/>
              <w:numPr>
                <w:ilvl w:val="1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Bee keeping</w:t>
            </w:r>
            <w:r w:rsidR="00B01B22">
              <w:t xml:space="preserve"> was considered and it was </w:t>
            </w:r>
            <w:r w:rsidR="00B01B22" w:rsidRPr="000F4F9B">
              <w:rPr>
                <w:b/>
                <w:bCs/>
              </w:rPr>
              <w:t>RESOLVED</w:t>
            </w:r>
            <w:r w:rsidR="00B01B22">
              <w:t xml:space="preserve"> by a unanimous vote t</w:t>
            </w:r>
            <w:r w:rsidR="00022854">
              <w:t xml:space="preserve">o state that Bee Keeping is not permitted on site due to the close proximity of residential housing and schools and </w:t>
            </w:r>
            <w:r w:rsidR="000F4F9B">
              <w:t xml:space="preserve">due to children being present on site. </w:t>
            </w:r>
          </w:p>
          <w:p w14:paraId="347E700F" w14:textId="6F33DF78" w:rsidR="000F4F9B" w:rsidRDefault="000F4F9B" w:rsidP="000F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Clerk to action both amendments</w:t>
            </w:r>
            <w:r w:rsidR="005E59BC">
              <w:t xml:space="preserve"> and circulate to plot holders. </w:t>
            </w:r>
          </w:p>
          <w:p w14:paraId="04194865" w14:textId="77777777" w:rsidR="005E59BC" w:rsidRDefault="005E59BC" w:rsidP="000F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91D14C" w14:textId="5AFE9D7F" w:rsidR="005E59BC" w:rsidRDefault="003A1ADB" w:rsidP="000F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was noted that all 2024-2025 invoices have been sent out to plot holders and fees are due by 10</w:t>
            </w:r>
            <w:r w:rsidRPr="003A1ADB">
              <w:rPr>
                <w:vertAlign w:val="superscript"/>
              </w:rPr>
              <w:t>th</w:t>
            </w:r>
            <w:r>
              <w:t xml:space="preserve"> June 2024. </w:t>
            </w:r>
          </w:p>
          <w:p w14:paraId="5E77B83E" w14:textId="77777777" w:rsidR="00F517D7" w:rsidRDefault="00F517D7" w:rsidP="000F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4FDD91" w14:textId="77777777" w:rsidR="004D6D43" w:rsidRDefault="00D305C5" w:rsidP="000F4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It was noted that a request had been received for financial assistance to build raised beds for accessibility</w:t>
            </w:r>
            <w:r w:rsidR="00220859">
              <w:t xml:space="preserve">. The request was noted and considered and it was </w:t>
            </w:r>
            <w:r w:rsidR="00220859" w:rsidRPr="001E19CA">
              <w:rPr>
                <w:b/>
                <w:bCs/>
              </w:rPr>
              <w:t>RESOLVED</w:t>
            </w:r>
            <w:r w:rsidR="00220859">
              <w:t xml:space="preserve"> by a unanimous vote to refuse the request</w:t>
            </w:r>
            <w:r w:rsidR="001E19CA">
              <w:t xml:space="preserve">. </w:t>
            </w:r>
            <w:r w:rsidR="00CB3E99">
              <w:t xml:space="preserve">The allotments community would be willing to assist with </w:t>
            </w:r>
            <w:r w:rsidR="00104FA7">
              <w:t xml:space="preserve">the </w:t>
            </w:r>
            <w:r w:rsidR="00DB4E7F">
              <w:t>construction</w:t>
            </w:r>
            <w:r w:rsidR="00104FA7">
              <w:t xml:space="preserve"> of beds</w:t>
            </w:r>
            <w:r w:rsidR="00DB4E7F">
              <w:t xml:space="preserve"> if required. </w:t>
            </w:r>
            <w:r w:rsidR="001E19CA">
              <w:t xml:space="preserve">Clerk to advise the plot holder. </w:t>
            </w:r>
          </w:p>
          <w:p w14:paraId="1596549A" w14:textId="77777777" w:rsidR="005E59BC" w:rsidRDefault="001E19CA" w:rsidP="008C5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The accessibility on site was also </w:t>
            </w:r>
            <w:r w:rsidR="0015578B">
              <w:t>addressed</w:t>
            </w:r>
            <w:r w:rsidR="004D6D43">
              <w:t xml:space="preserve"> </w:t>
            </w:r>
            <w:r w:rsidR="0015578B">
              <w:t xml:space="preserve">and if wheel chair access is needed changes may be required. </w:t>
            </w:r>
            <w:r w:rsidR="008D4424">
              <w:t xml:space="preserve">To be considered further at the next meeting. </w:t>
            </w:r>
          </w:p>
          <w:p w14:paraId="735D12C2" w14:textId="5305271A" w:rsidR="00BF60FE" w:rsidRPr="004D6D43" w:rsidRDefault="00BF60FE" w:rsidP="008C5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533A" w14:paraId="125D979F" w14:textId="77777777" w:rsidTr="002D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C861B7C" w14:textId="72CE8102" w:rsidR="0023533A" w:rsidRDefault="00B932EC" w:rsidP="00107665">
            <w:pPr>
              <w:jc w:val="center"/>
            </w:pPr>
            <w:r>
              <w:lastRenderedPageBreak/>
              <w:t>7</w:t>
            </w:r>
            <w:r w:rsidR="0023533A">
              <w:t>.</w:t>
            </w:r>
          </w:p>
        </w:tc>
        <w:tc>
          <w:tcPr>
            <w:tcW w:w="8909" w:type="dxa"/>
            <w:shd w:val="clear" w:color="auto" w:fill="auto"/>
          </w:tcPr>
          <w:p w14:paraId="110E223F" w14:textId="77777777" w:rsidR="00026D10" w:rsidRDefault="009C1B61" w:rsidP="0004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C1B61">
              <w:rPr>
                <w:b/>
                <w:bCs/>
              </w:rPr>
              <w:t>Site Management</w:t>
            </w:r>
          </w:p>
          <w:p w14:paraId="2B901F53" w14:textId="77777777" w:rsidR="000471F3" w:rsidRDefault="000471F3" w:rsidP="0004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The</w:t>
            </w:r>
            <w:r w:rsidR="00D03255">
              <w:rPr>
                <w:b/>
                <w:bCs/>
              </w:rPr>
              <w:t xml:space="preserve"> plot holder representatives provided the following spring and summer updates:-</w:t>
            </w:r>
          </w:p>
          <w:p w14:paraId="530E868C" w14:textId="3A10A53D" w:rsidR="00D03255" w:rsidRDefault="00D03255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Over winter the pipework in the toilet was damaged. All pipes </w:t>
            </w:r>
            <w:r w:rsidR="00C47355">
              <w:t xml:space="preserve">had </w:t>
            </w:r>
            <w:r>
              <w:t xml:space="preserve">popped off. Now repaired and toilet part has been replaced. </w:t>
            </w:r>
          </w:p>
          <w:p w14:paraId="6F4C8911" w14:textId="77777777" w:rsidR="00D03255" w:rsidRDefault="00D03255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Roof fixed due to storm damage. </w:t>
            </w:r>
          </w:p>
          <w:p w14:paraId="663333B4" w14:textId="36002317" w:rsidR="00D03255" w:rsidRDefault="00D03255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safety netting has now been installed over troughs.</w:t>
            </w:r>
            <w:r w:rsidR="00DD70AC">
              <w:t xml:space="preserve"> It was noted that an excellent job had been carried out by the Lead </w:t>
            </w:r>
            <w:r w:rsidR="00C8526C">
              <w:t>P</w:t>
            </w:r>
            <w:r w:rsidR="00DD70AC">
              <w:t>lot Representative</w:t>
            </w:r>
            <w:r w:rsidR="00C8526C">
              <w:t xml:space="preserve"> on making and installing the netting</w:t>
            </w:r>
            <w:r w:rsidR="00DD70AC">
              <w:t xml:space="preserve"> and the council </w:t>
            </w:r>
            <w:r w:rsidR="00C8526C">
              <w:t xml:space="preserve">wish to formally thank Carl Bufton. </w:t>
            </w:r>
          </w:p>
          <w:p w14:paraId="55537B32" w14:textId="0E7C04B0" w:rsidR="00D03255" w:rsidRDefault="00D03255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Maintenance day</w:t>
            </w:r>
            <w:r w:rsidR="00F7398D">
              <w:t xml:space="preserve"> had been</w:t>
            </w:r>
            <w:r>
              <w:t xml:space="preserve"> carried out. </w:t>
            </w:r>
          </w:p>
          <w:p w14:paraId="7EAA2233" w14:textId="5879B27D" w:rsidR="00D03255" w:rsidRDefault="00F7398D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boundary h</w:t>
            </w:r>
            <w:r w:rsidR="00D03255">
              <w:t xml:space="preserve">edge </w:t>
            </w:r>
            <w:r>
              <w:t xml:space="preserve">had been </w:t>
            </w:r>
            <w:r w:rsidR="00D03255">
              <w:t xml:space="preserve">trimmed. </w:t>
            </w:r>
          </w:p>
          <w:p w14:paraId="5FEEF417" w14:textId="36715563" w:rsidR="00D03255" w:rsidRDefault="00D03255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plots currently overgrown</w:t>
            </w:r>
            <w:r w:rsidR="00F7398D">
              <w:t xml:space="preserve"> and are a</w:t>
            </w:r>
            <w:r>
              <w:t xml:space="preserve">waiting </w:t>
            </w:r>
            <w:r w:rsidR="00F7398D">
              <w:t xml:space="preserve">confirmation of </w:t>
            </w:r>
            <w:r>
              <w:t>renewal</w:t>
            </w:r>
            <w:r w:rsidR="00F7398D">
              <w:t xml:space="preserve"> for this year</w:t>
            </w:r>
            <w:r>
              <w:t xml:space="preserve">. </w:t>
            </w:r>
          </w:p>
          <w:p w14:paraId="6D16F00B" w14:textId="156750A6" w:rsidR="00D03255" w:rsidRDefault="00D03255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F7398D">
              <w:t xml:space="preserve"> plot</w:t>
            </w:r>
            <w:r>
              <w:t xml:space="preserve"> given up </w:t>
            </w:r>
            <w:r w:rsidR="00F7398D">
              <w:t>and this</w:t>
            </w:r>
            <w:r w:rsidR="00785081">
              <w:t xml:space="preserve"> had been passed to the person on</w:t>
            </w:r>
            <w:r>
              <w:t xml:space="preserve"> the waiting list</w:t>
            </w:r>
            <w:r w:rsidR="00785081">
              <w:t xml:space="preserve">. </w:t>
            </w:r>
          </w:p>
          <w:p w14:paraId="2403C019" w14:textId="4FEACBD2" w:rsidR="00D03255" w:rsidRDefault="00785081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There is c</w:t>
            </w:r>
            <w:r w:rsidR="00D03255">
              <w:t xml:space="preserve">urrently no one on the waiting list – </w:t>
            </w:r>
            <w:r w:rsidR="0021022B">
              <w:t>It was agreed to advertise</w:t>
            </w:r>
            <w:r w:rsidR="00DD70AC">
              <w:t xml:space="preserve"> to maintain a waiting list. </w:t>
            </w:r>
          </w:p>
          <w:p w14:paraId="3EED3A5A" w14:textId="4842C7E7" w:rsidR="00D03255" w:rsidRDefault="00D03255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Wildlife pond discussed, but due to children being on site it would pose a danger </w:t>
            </w:r>
            <w:r w:rsidR="00B71D58">
              <w:t>of</w:t>
            </w:r>
            <w:r>
              <w:t xml:space="preserve"> drowning. Therefore </w:t>
            </w:r>
            <w:r w:rsidR="00B71D58">
              <w:t xml:space="preserve">no pond to be installed on site. </w:t>
            </w:r>
            <w:r>
              <w:t xml:space="preserve"> </w:t>
            </w:r>
          </w:p>
          <w:p w14:paraId="2CB0D6C8" w14:textId="0E6609B3" w:rsidR="00D03255" w:rsidRDefault="00B71D58" w:rsidP="00B71D58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They  have b</w:t>
            </w:r>
            <w:r w:rsidR="00D03255">
              <w:t>een donated a picnic bench</w:t>
            </w:r>
            <w:r w:rsidR="00713DED">
              <w:t xml:space="preserve"> for communal seating</w:t>
            </w:r>
            <w:r>
              <w:t xml:space="preserve"> and </w:t>
            </w:r>
            <w:r w:rsidR="00D03255">
              <w:t xml:space="preserve">an IBC for rain water collection from the toilet. </w:t>
            </w:r>
          </w:p>
          <w:p w14:paraId="68BD3556" w14:textId="1ED818BF" w:rsidR="008C154C" w:rsidRDefault="008C154C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noticeboard has been obtained to display notices and information. </w:t>
            </w:r>
          </w:p>
          <w:p w14:paraId="172C857C" w14:textId="5E4392D5" w:rsidR="00D03255" w:rsidRDefault="00713DED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D03255">
              <w:t xml:space="preserve">n additional </w:t>
            </w:r>
            <w:r>
              <w:t xml:space="preserve">Plot </w:t>
            </w:r>
            <w:r w:rsidR="00D03255">
              <w:t>Representative</w:t>
            </w:r>
            <w:r>
              <w:t xml:space="preserve"> is required</w:t>
            </w:r>
            <w:r w:rsidR="00DF4DA2">
              <w:t xml:space="preserve">. It was resolved to advertise between the plot holders. </w:t>
            </w:r>
          </w:p>
          <w:p w14:paraId="22099CD2" w14:textId="633A1C18" w:rsidR="00D03255" w:rsidRDefault="00D03255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Toilet monitor rota to be drawn up</w:t>
            </w:r>
            <w:r w:rsidR="008C154C">
              <w:t>.</w:t>
            </w:r>
          </w:p>
          <w:p w14:paraId="65D1F5A9" w14:textId="2961E3B2" w:rsidR="00D03255" w:rsidRDefault="00763FB5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It was noted that </w:t>
            </w:r>
            <w:r w:rsidR="00D03255">
              <w:t>Bleach and hazardous chemical</w:t>
            </w:r>
            <w:r>
              <w:t>s</w:t>
            </w:r>
            <w:r w:rsidR="00D03255">
              <w:t xml:space="preserve"> need to remain on the top shelf</w:t>
            </w:r>
            <w:r w:rsidR="00C6338B">
              <w:t xml:space="preserve"> in the toilet</w:t>
            </w:r>
            <w:r w:rsidR="00D03255">
              <w:t xml:space="preserve"> for safety reasons</w:t>
            </w:r>
            <w:r>
              <w:t>.</w:t>
            </w:r>
          </w:p>
          <w:p w14:paraId="42CA3846" w14:textId="7C961F0B" w:rsidR="00D03255" w:rsidRDefault="00D03255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Monthly maintenance meetings to take place</w:t>
            </w:r>
            <w:r w:rsidR="00763FB5">
              <w:t>.</w:t>
            </w:r>
            <w:r>
              <w:tab/>
            </w:r>
          </w:p>
          <w:p w14:paraId="62DDB423" w14:textId="4A640033" w:rsidR="00D03255" w:rsidRDefault="00C6338B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D03255">
              <w:t xml:space="preserve">ll plot holders </w:t>
            </w:r>
            <w:r>
              <w:t>should</w:t>
            </w:r>
            <w:r w:rsidR="00D03255">
              <w:t xml:space="preserve"> know the location of the stop tap for the water in case of an emergency. </w:t>
            </w:r>
            <w:r>
              <w:t xml:space="preserve">To be addressed at the next maintenance day. </w:t>
            </w:r>
          </w:p>
          <w:p w14:paraId="6E549354" w14:textId="77777777" w:rsidR="00D03255" w:rsidRDefault="00D03255" w:rsidP="00D03255">
            <w:pPr>
              <w:pStyle w:val="ListParagraph"/>
              <w:numPr>
                <w:ilvl w:val="0"/>
                <w:numId w:val="15"/>
              </w:numPr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Next meeting in September needs to include a rent review. </w:t>
            </w:r>
          </w:p>
          <w:p w14:paraId="3FD96752" w14:textId="482D5D39" w:rsidR="00D03255" w:rsidRPr="000471F3" w:rsidRDefault="00D03255" w:rsidP="000471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004406" w14:paraId="4603B35C" w14:textId="77777777" w:rsidTr="002D2F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7EF7C1ED" w14:textId="402EE6E6" w:rsidR="00004406" w:rsidRDefault="00B932EC" w:rsidP="00107665">
            <w:pPr>
              <w:jc w:val="center"/>
            </w:pPr>
            <w:r>
              <w:t>8</w:t>
            </w:r>
            <w:r w:rsidR="00004406">
              <w:t>.</w:t>
            </w:r>
          </w:p>
        </w:tc>
        <w:tc>
          <w:tcPr>
            <w:tcW w:w="8909" w:type="dxa"/>
            <w:shd w:val="clear" w:color="auto" w:fill="auto"/>
          </w:tcPr>
          <w:p w14:paraId="5B08AAC9" w14:textId="77777777" w:rsidR="00026D10" w:rsidRDefault="00004406" w:rsidP="008C5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Next meeting </w:t>
            </w:r>
            <w:r w:rsidR="00AD7C96">
              <w:t xml:space="preserve">to take place on Wednesday </w:t>
            </w:r>
            <w:r w:rsidR="00B932EC">
              <w:t>4</w:t>
            </w:r>
            <w:r w:rsidR="00B932EC" w:rsidRPr="00B932EC">
              <w:rPr>
                <w:vertAlign w:val="superscript"/>
              </w:rPr>
              <w:t>th</w:t>
            </w:r>
            <w:r w:rsidR="00B932EC">
              <w:t xml:space="preserve"> September</w:t>
            </w:r>
            <w:r w:rsidR="00AD7C96">
              <w:t xml:space="preserve"> 2024 at 6:30pm. </w:t>
            </w:r>
          </w:p>
          <w:p w14:paraId="01D791DE" w14:textId="43C1ECE2" w:rsidR="00C6338B" w:rsidRPr="00C6338B" w:rsidRDefault="00C6338B" w:rsidP="008C5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07665" w14:paraId="0C42438A" w14:textId="77777777" w:rsidTr="002D2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2184E956" w14:textId="6B90CA71" w:rsidR="00107665" w:rsidRDefault="001538C5" w:rsidP="00107665">
            <w:pPr>
              <w:jc w:val="center"/>
            </w:pPr>
            <w:r>
              <w:t>9</w:t>
            </w:r>
            <w:r w:rsidR="00107665">
              <w:t>.</w:t>
            </w:r>
          </w:p>
        </w:tc>
        <w:tc>
          <w:tcPr>
            <w:tcW w:w="8909" w:type="dxa"/>
            <w:shd w:val="clear" w:color="auto" w:fill="auto"/>
          </w:tcPr>
          <w:p w14:paraId="3C399010" w14:textId="77777777" w:rsidR="00107665" w:rsidRDefault="00107665" w:rsidP="008C56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Items for the next agenda:</w:t>
            </w:r>
          </w:p>
          <w:p w14:paraId="651558E7" w14:textId="3BB00B40" w:rsidR="00CC5330" w:rsidRDefault="00B932EC" w:rsidP="00026D10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Rent </w:t>
            </w:r>
            <w:r w:rsidR="001538C5">
              <w:t>R</w:t>
            </w:r>
            <w:r>
              <w:t>eview</w:t>
            </w:r>
          </w:p>
          <w:p w14:paraId="36018D57" w14:textId="052D7A85" w:rsidR="001538C5" w:rsidRDefault="001538C5" w:rsidP="00026D10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Waiting List </w:t>
            </w:r>
          </w:p>
          <w:p w14:paraId="33838E4F" w14:textId="591BFFDF" w:rsidR="008D4424" w:rsidRDefault="001538C5" w:rsidP="008D4424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Additional Representative</w:t>
            </w:r>
          </w:p>
          <w:p w14:paraId="00D83E5E" w14:textId="77777777" w:rsidR="00C6338B" w:rsidRDefault="008D4424" w:rsidP="00C6338B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Site Accessibility </w:t>
            </w:r>
          </w:p>
          <w:p w14:paraId="02F85785" w14:textId="3E9DDAC0" w:rsidR="00C6338B" w:rsidRPr="00C6338B" w:rsidRDefault="00C6338B" w:rsidP="00C6338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07665" w14:paraId="7947F397" w14:textId="77777777" w:rsidTr="00104F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4" w:type="dxa"/>
          </w:tcPr>
          <w:p w14:paraId="1C6C9D43" w14:textId="0CB82329" w:rsidR="00107665" w:rsidRDefault="001538C5" w:rsidP="00107665">
            <w:pPr>
              <w:jc w:val="center"/>
            </w:pPr>
            <w:r>
              <w:t>10</w:t>
            </w:r>
            <w:r w:rsidR="00107665">
              <w:t>.</w:t>
            </w:r>
          </w:p>
        </w:tc>
        <w:tc>
          <w:tcPr>
            <w:tcW w:w="8909" w:type="dxa"/>
          </w:tcPr>
          <w:p w14:paraId="77EF179D" w14:textId="77777777" w:rsidR="00107665" w:rsidRDefault="00107665" w:rsidP="008C5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Meeting closed at </w:t>
            </w:r>
            <w:r w:rsidR="00CC5330">
              <w:t>6:</w:t>
            </w:r>
            <w:r w:rsidR="001538C5">
              <w:t>48</w:t>
            </w:r>
            <w:r>
              <w:t xml:space="preserve">pm. </w:t>
            </w:r>
          </w:p>
          <w:p w14:paraId="0DD9D834" w14:textId="36057DC4" w:rsidR="00C6338B" w:rsidRPr="00C6338B" w:rsidRDefault="00C6338B" w:rsidP="008C56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639CAC" w14:textId="3BF0F3B1" w:rsidR="00D42847" w:rsidRDefault="00D42847" w:rsidP="006C57BB"/>
    <w:p w14:paraId="6ED23C81" w14:textId="77777777" w:rsidR="00BF60FE" w:rsidRDefault="00BF60FE" w:rsidP="006C57BB"/>
    <w:p w14:paraId="403C55C0" w14:textId="77777777" w:rsidR="00BF60FE" w:rsidRDefault="00BF60FE" w:rsidP="006C57BB"/>
    <w:p w14:paraId="5BB31B8A" w14:textId="77777777" w:rsidR="00BF60FE" w:rsidRDefault="00BF60FE" w:rsidP="00BF60FE">
      <w:r>
        <w:t>Signed…………………………………………………………………………………………….. Date……………………………………..</w:t>
      </w:r>
    </w:p>
    <w:p w14:paraId="0B411AF0" w14:textId="77777777" w:rsidR="00BF60FE" w:rsidRPr="00D42847" w:rsidRDefault="00BF60FE" w:rsidP="006C57BB"/>
    <w:sectPr w:rsidR="00BF60FE" w:rsidRPr="00D42847" w:rsidSect="004D6D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283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6EAB" w14:textId="77777777" w:rsidR="00A93711" w:rsidRDefault="00A93711" w:rsidP="0096426F">
      <w:pPr>
        <w:spacing w:after="0" w:line="240" w:lineRule="auto"/>
      </w:pPr>
      <w:r>
        <w:separator/>
      </w:r>
    </w:p>
  </w:endnote>
  <w:endnote w:type="continuationSeparator" w:id="0">
    <w:p w14:paraId="74EAC3F6" w14:textId="77777777" w:rsidR="00A93711" w:rsidRDefault="00A93711" w:rsidP="0096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3967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82DF1" w14:textId="46108BCF" w:rsidR="006C57BB" w:rsidRDefault="006C57BB" w:rsidP="006C57BB">
        <w:pPr>
          <w:jc w:val="center"/>
        </w:pPr>
      </w:p>
      <w:p w14:paraId="03AB3F71" w14:textId="6299B5FE" w:rsidR="00107665" w:rsidRPr="005B45AB" w:rsidRDefault="00B00D4D" w:rsidP="00B00D4D">
        <w:pPr>
          <w:ind w:firstLine="720"/>
        </w:pPr>
        <w:r>
          <w:rPr>
            <w:rFonts w:ascii="Arial" w:hAnsi="Arial" w:cs="Arial"/>
            <w:b/>
            <w:sz w:val="16"/>
            <w:szCs w:val="16"/>
          </w:rPr>
          <w:t xml:space="preserve">                                                                </w:t>
        </w:r>
        <w:r>
          <w:rPr>
            <w:rFonts w:ascii="Arial" w:hAnsi="Arial" w:cs="Arial"/>
            <w:b/>
            <w:sz w:val="16"/>
            <w:szCs w:val="16"/>
          </w:rPr>
          <w:t>MINUTES SUBJECT TO APPROVAL</w:t>
        </w:r>
        <w:r w:rsidR="00CC5330">
          <w:tab/>
          <w:t xml:space="preserve">      </w:t>
        </w:r>
        <w:r>
          <w:t xml:space="preserve">                                                        </w:t>
        </w:r>
        <w:r w:rsidR="00CC5330">
          <w:t xml:space="preserve"> </w:t>
        </w:r>
        <w:r w:rsidR="00107665">
          <w:fldChar w:fldCharType="begin"/>
        </w:r>
        <w:r w:rsidR="00107665">
          <w:instrText xml:space="preserve"> PAGE   \* MERGEFORMAT </w:instrText>
        </w:r>
        <w:r w:rsidR="00107665">
          <w:fldChar w:fldCharType="separate"/>
        </w:r>
        <w:r w:rsidR="00107665">
          <w:rPr>
            <w:noProof/>
          </w:rPr>
          <w:t>2</w:t>
        </w:r>
        <w:r w:rsidR="00107665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4387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FCBAF" w14:textId="4A062DF4" w:rsidR="0038304B" w:rsidRDefault="0038304B" w:rsidP="0038304B">
        <w:pPr>
          <w:pStyle w:val="Footer"/>
          <w:ind w:firstLine="216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AE9A0" w14:textId="22F57846" w:rsidR="00F86965" w:rsidRDefault="00B00D4D" w:rsidP="00B00D4D">
    <w:pPr>
      <w:pStyle w:val="Footer"/>
      <w:jc w:val="center"/>
    </w:pPr>
    <w:r>
      <w:rPr>
        <w:rFonts w:ascii="Arial" w:hAnsi="Arial" w:cs="Arial"/>
        <w:b/>
        <w:sz w:val="16"/>
        <w:szCs w:val="16"/>
      </w:rPr>
      <w:t>MINUTES SUBJECT TO APPROVAL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8E3C3" w14:textId="77777777" w:rsidR="00A93711" w:rsidRDefault="00A93711" w:rsidP="0096426F">
      <w:pPr>
        <w:spacing w:after="0" w:line="240" w:lineRule="auto"/>
      </w:pPr>
      <w:r>
        <w:separator/>
      </w:r>
    </w:p>
  </w:footnote>
  <w:footnote w:type="continuationSeparator" w:id="0">
    <w:p w14:paraId="249833C5" w14:textId="77777777" w:rsidR="00A93711" w:rsidRDefault="00A93711" w:rsidP="0096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CB558" w14:textId="42011BC8" w:rsidR="00AF62A8" w:rsidRPr="00B00D4D" w:rsidRDefault="00B00D4D" w:rsidP="00B00D4D">
    <w:pPr>
      <w:ind w:left="7200"/>
      <w:rPr>
        <w:rFonts w:cstheme="minorHAnsi"/>
      </w:rPr>
    </w:pPr>
    <w:r w:rsidRPr="00B00D4D">
      <w:rPr>
        <w:rFonts w:cstheme="minorHAnsi"/>
        <w:b/>
        <w:sz w:val="16"/>
        <w:szCs w:val="16"/>
      </w:rPr>
      <w:t>MINUTES SUBJECT TO APPROVAL</w:t>
    </w:r>
    <w:r w:rsidR="00BF60FE" w:rsidRPr="00B00D4D">
      <w:rPr>
        <w:rFonts w:cstheme="minorHAnsi"/>
        <w:noProof/>
      </w:rPr>
      <w:pict w14:anchorId="7E6DB7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397.7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0E042556" w14:textId="40866216" w:rsidR="0096426F" w:rsidRPr="00AF62A8" w:rsidRDefault="0096426F" w:rsidP="00AF62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FA5D8" w14:textId="1E9C6835" w:rsidR="004D6D43" w:rsidRPr="004D6D43" w:rsidRDefault="002D2F6B" w:rsidP="008744A4">
    <w:pPr>
      <w:jc w:val="center"/>
      <w:rPr>
        <w:rFonts w:cstheme="minorHAnsi"/>
        <w:b/>
        <w:sz w:val="32"/>
        <w:szCs w:val="32"/>
      </w:rPr>
    </w:pPr>
    <w:sdt>
      <w:sdtPr>
        <w:rPr>
          <w:rFonts w:cstheme="minorHAnsi"/>
          <w:b/>
          <w:sz w:val="32"/>
          <w:szCs w:val="32"/>
        </w:rPr>
        <w:id w:val="-492027899"/>
        <w:docPartObj>
          <w:docPartGallery w:val="Watermarks"/>
          <w:docPartUnique/>
        </w:docPartObj>
      </w:sdtPr>
      <w:sdtContent>
        <w:r w:rsidRPr="002D2F6B">
          <w:rPr>
            <w:rFonts w:cstheme="minorHAnsi"/>
            <w:b/>
            <w:noProof/>
            <w:sz w:val="32"/>
            <w:szCs w:val="32"/>
          </w:rPr>
          <w:pict w14:anchorId="727B71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8" type="#_x0000_t136" style="position:absolute;left:0;text-align:left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B4719" w:rsidRPr="004D6D43">
      <w:rPr>
        <w:rFonts w:cstheme="minorHAnsi"/>
        <w:b/>
        <w:sz w:val="32"/>
        <w:szCs w:val="32"/>
      </w:rPr>
      <w:t xml:space="preserve">   </w:t>
    </w:r>
    <w:r w:rsidR="008744A4" w:rsidRPr="004D6D43">
      <w:rPr>
        <w:rFonts w:cstheme="minorHAnsi"/>
        <w:b/>
        <w:sz w:val="32"/>
        <w:szCs w:val="32"/>
      </w:rPr>
      <w:t xml:space="preserve">   </w:t>
    </w:r>
    <w:r w:rsidR="004D6D43" w:rsidRPr="004D6D43">
      <w:rPr>
        <w:rFonts w:cstheme="minorHAnsi"/>
        <w:b/>
        <w:sz w:val="32"/>
        <w:szCs w:val="32"/>
      </w:rPr>
      <w:tab/>
    </w:r>
    <w:r w:rsidR="004D6D43" w:rsidRPr="004D6D43">
      <w:rPr>
        <w:rFonts w:cstheme="minorHAnsi"/>
        <w:b/>
        <w:sz w:val="32"/>
        <w:szCs w:val="32"/>
      </w:rPr>
      <w:tab/>
    </w:r>
    <w:r w:rsidR="004D6D43" w:rsidRPr="004D6D43">
      <w:rPr>
        <w:rFonts w:cstheme="minorHAnsi"/>
        <w:b/>
        <w:sz w:val="32"/>
        <w:szCs w:val="32"/>
      </w:rPr>
      <w:tab/>
    </w:r>
    <w:r w:rsidR="004D6D43" w:rsidRPr="004D6D43">
      <w:rPr>
        <w:rFonts w:cstheme="minorHAnsi"/>
        <w:b/>
        <w:sz w:val="32"/>
        <w:szCs w:val="32"/>
      </w:rPr>
      <w:tab/>
    </w:r>
    <w:r w:rsidR="004D6D43" w:rsidRPr="004D6D43">
      <w:rPr>
        <w:rFonts w:cstheme="minorHAnsi"/>
        <w:b/>
        <w:sz w:val="32"/>
        <w:szCs w:val="32"/>
      </w:rPr>
      <w:tab/>
    </w:r>
    <w:r w:rsidR="004D6D43" w:rsidRPr="004D6D43">
      <w:rPr>
        <w:rFonts w:cstheme="minorHAnsi"/>
        <w:b/>
        <w:sz w:val="32"/>
        <w:szCs w:val="32"/>
      </w:rPr>
      <w:tab/>
    </w:r>
    <w:r w:rsidR="004D6D43" w:rsidRPr="004D6D43">
      <w:rPr>
        <w:rFonts w:cstheme="minorHAnsi"/>
        <w:b/>
        <w:sz w:val="32"/>
        <w:szCs w:val="32"/>
      </w:rPr>
      <w:tab/>
    </w:r>
    <w:r w:rsidR="004D6D43" w:rsidRPr="004D6D43">
      <w:rPr>
        <w:rFonts w:cstheme="minorHAnsi"/>
        <w:b/>
        <w:sz w:val="32"/>
        <w:szCs w:val="32"/>
      </w:rPr>
      <w:tab/>
    </w:r>
    <w:r w:rsidR="004D6D43" w:rsidRPr="004D6D43">
      <w:rPr>
        <w:rFonts w:cstheme="minorHAnsi"/>
        <w:b/>
        <w:sz w:val="32"/>
        <w:szCs w:val="32"/>
      </w:rPr>
      <w:tab/>
    </w:r>
    <w:r w:rsidR="004D6D43">
      <w:rPr>
        <w:rFonts w:cstheme="minorHAnsi"/>
        <w:b/>
        <w:sz w:val="32"/>
        <w:szCs w:val="32"/>
      </w:rPr>
      <w:tab/>
    </w:r>
    <w:r w:rsidR="004D6D43" w:rsidRPr="004D6D43">
      <w:rPr>
        <w:rFonts w:cstheme="minorHAnsi"/>
        <w:b/>
        <w:sz w:val="16"/>
        <w:szCs w:val="16"/>
      </w:rPr>
      <w:t>MINUTES SUBJECT TO APPROVAL</w:t>
    </w:r>
  </w:p>
  <w:p w14:paraId="25E288E4" w14:textId="3780EBB7" w:rsidR="006C57BB" w:rsidRPr="004D6D43" w:rsidRDefault="006C57BB" w:rsidP="008744A4">
    <w:pPr>
      <w:jc w:val="center"/>
      <w:rPr>
        <w:rFonts w:cstheme="minorHAnsi"/>
        <w:b/>
        <w:sz w:val="20"/>
        <w:szCs w:val="20"/>
      </w:rPr>
    </w:pPr>
    <w:r w:rsidRPr="004D6D43">
      <w:rPr>
        <w:rFonts w:cstheme="minorHAnsi"/>
        <w:b/>
        <w:sz w:val="32"/>
        <w:szCs w:val="32"/>
      </w:rPr>
      <w:t>Kingstone Parish Allotments Committee</w:t>
    </w:r>
    <w:r w:rsidR="008744A4" w:rsidRPr="004D6D43">
      <w:rPr>
        <w:rFonts w:cstheme="minorHAnsi"/>
        <w:b/>
        <w:sz w:val="32"/>
        <w:szCs w:val="32"/>
      </w:rPr>
      <w:t xml:space="preserve"> </w:t>
    </w:r>
    <w:r w:rsidR="008B4719" w:rsidRPr="004D6D43">
      <w:rPr>
        <w:rFonts w:cstheme="minorHAnsi"/>
        <w:b/>
        <w:sz w:val="16"/>
        <w:szCs w:val="16"/>
      </w:rPr>
      <w:t xml:space="preserve"> </w:t>
    </w:r>
  </w:p>
  <w:p w14:paraId="7EAA65FF" w14:textId="77777777" w:rsidR="006C57BB" w:rsidRPr="004D6D43" w:rsidRDefault="006C57BB" w:rsidP="006C57BB">
    <w:pPr>
      <w:pStyle w:val="NoSpacing"/>
      <w:jc w:val="center"/>
      <w:rPr>
        <w:rFonts w:cstheme="minorHAnsi"/>
        <w:color w:val="7F7F7F" w:themeColor="text1" w:themeTint="80"/>
      </w:rPr>
    </w:pPr>
    <w:r w:rsidRPr="004D6D43">
      <w:rPr>
        <w:rFonts w:cstheme="minorHAnsi"/>
        <w:color w:val="7F7F7F" w:themeColor="text1" w:themeTint="80"/>
      </w:rPr>
      <w:t>Parish Clerk: Lisa Lewis ~ 07971943934</w:t>
    </w:r>
  </w:p>
  <w:p w14:paraId="6A17D94D" w14:textId="77777777" w:rsidR="006C57BB" w:rsidRPr="004D6D43" w:rsidRDefault="00BF60FE" w:rsidP="006C57BB">
    <w:pPr>
      <w:pStyle w:val="NoSpacing"/>
      <w:jc w:val="center"/>
      <w:rPr>
        <w:rFonts w:cstheme="minorHAnsi"/>
        <w:color w:val="7F7F7F" w:themeColor="text1" w:themeTint="80"/>
      </w:rPr>
    </w:pPr>
    <w:hyperlink r:id="rId1" w:history="1">
      <w:r w:rsidR="006C57BB" w:rsidRPr="004D6D43">
        <w:rPr>
          <w:rStyle w:val="Hyperlink"/>
          <w:rFonts w:cstheme="minorHAnsi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2FF84DF1" w14:textId="77777777" w:rsidR="006C57BB" w:rsidRPr="004D6D43" w:rsidRDefault="006C57BB" w:rsidP="006C57BB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Theme="minorHAnsi" w:hAnsiTheme="minorHAnsi" w:cstheme="minorHAnsi"/>
        <w:sz w:val="22"/>
        <w:szCs w:val="22"/>
        <w:bdr w:val="none" w:sz="0" w:space="0" w:color="auto" w:frame="1"/>
      </w:rPr>
    </w:pPr>
    <w:r w:rsidRPr="004D6D43">
      <w:rPr>
        <w:rFonts w:asciiTheme="minorHAnsi" w:hAnsiTheme="minorHAnsi" w:cstheme="minorHAnsi"/>
        <w:sz w:val="22"/>
        <w:szCs w:val="22"/>
        <w:bdr w:val="none" w:sz="0" w:space="0" w:color="auto" w:frame="1"/>
      </w:rPr>
      <w:fldChar w:fldCharType="begin"/>
    </w:r>
    <w:r w:rsidRPr="004D6D43">
      <w:rPr>
        <w:rFonts w:asciiTheme="minorHAnsi" w:hAnsiTheme="minorHAnsi" w:cstheme="minorHAnsi"/>
        <w:sz w:val="22"/>
        <w:szCs w:val="22"/>
        <w:bdr w:val="none" w:sz="0" w:space="0" w:color="auto" w:frame="1"/>
      </w:rPr>
      <w:instrText xml:space="preserve"> HYPERLINK "about:blank" \t "_blank" </w:instrText>
    </w:r>
    <w:r w:rsidRPr="004D6D43">
      <w:rPr>
        <w:rFonts w:asciiTheme="minorHAnsi" w:hAnsiTheme="minorHAnsi" w:cstheme="minorHAnsi"/>
        <w:sz w:val="22"/>
        <w:szCs w:val="22"/>
        <w:bdr w:val="none" w:sz="0" w:space="0" w:color="auto" w:frame="1"/>
      </w:rPr>
    </w:r>
    <w:r w:rsidRPr="004D6D43">
      <w:rPr>
        <w:rFonts w:asciiTheme="minorHAnsi" w:hAnsiTheme="minorHAnsi" w:cstheme="minorHAnsi"/>
        <w:sz w:val="22"/>
        <w:szCs w:val="22"/>
        <w:bdr w:val="none" w:sz="0" w:space="0" w:color="auto" w:frame="1"/>
      </w:rPr>
      <w:fldChar w:fldCharType="separate"/>
    </w:r>
    <w:r w:rsidRPr="004D6D43">
      <w:rPr>
        <w:rStyle w:val="Hyperlink"/>
        <w:rFonts w:asciiTheme="minorHAnsi" w:hAnsiTheme="minorHAnsi" w:cstheme="minorHAnsi"/>
        <w:sz w:val="22"/>
        <w:szCs w:val="22"/>
        <w:bdr w:val="none" w:sz="0" w:space="0" w:color="auto" w:frame="1"/>
      </w:rPr>
      <w:t>www.kingstoneandthruxtongpc.org</w:t>
    </w:r>
  </w:p>
  <w:p w14:paraId="2802BF15" w14:textId="7BA5CF45" w:rsidR="00107665" w:rsidRPr="004D6D43" w:rsidRDefault="006C57BB" w:rsidP="006C57BB">
    <w:pPr>
      <w:pStyle w:val="Header"/>
      <w:rPr>
        <w:rFonts w:cstheme="minorHAnsi"/>
      </w:rPr>
    </w:pPr>
    <w:r w:rsidRPr="004D6D43">
      <w:rPr>
        <w:rFonts w:eastAsia="Times New Roman" w:cstheme="minorHAnsi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4C2E"/>
    <w:multiLevelType w:val="hybridMultilevel"/>
    <w:tmpl w:val="A9F4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E68"/>
    <w:multiLevelType w:val="hybridMultilevel"/>
    <w:tmpl w:val="75AA89B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64458C1"/>
    <w:multiLevelType w:val="hybridMultilevel"/>
    <w:tmpl w:val="4FBC5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33A52"/>
    <w:multiLevelType w:val="hybridMultilevel"/>
    <w:tmpl w:val="DCD42C90"/>
    <w:lvl w:ilvl="0" w:tplc="2B90A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31072"/>
    <w:multiLevelType w:val="hybridMultilevel"/>
    <w:tmpl w:val="13668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2791"/>
    <w:multiLevelType w:val="hybridMultilevel"/>
    <w:tmpl w:val="655847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90F3F"/>
    <w:multiLevelType w:val="hybridMultilevel"/>
    <w:tmpl w:val="4EAC9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57E8F"/>
    <w:multiLevelType w:val="hybridMultilevel"/>
    <w:tmpl w:val="2BBE7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66B5"/>
    <w:multiLevelType w:val="hybridMultilevel"/>
    <w:tmpl w:val="DF08E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345AC"/>
    <w:multiLevelType w:val="hybridMultilevel"/>
    <w:tmpl w:val="1BD4E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D19B9"/>
    <w:multiLevelType w:val="hybridMultilevel"/>
    <w:tmpl w:val="F8E62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6D219A"/>
    <w:multiLevelType w:val="hybridMultilevel"/>
    <w:tmpl w:val="125A6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C06A4"/>
    <w:multiLevelType w:val="hybridMultilevel"/>
    <w:tmpl w:val="CC4AF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751C2"/>
    <w:multiLevelType w:val="hybridMultilevel"/>
    <w:tmpl w:val="6FC66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B5FDA"/>
    <w:multiLevelType w:val="hybridMultilevel"/>
    <w:tmpl w:val="E7203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410661">
    <w:abstractNumId w:val="9"/>
  </w:num>
  <w:num w:numId="2" w16cid:durableId="8220749">
    <w:abstractNumId w:val="13"/>
  </w:num>
  <w:num w:numId="3" w16cid:durableId="439951771">
    <w:abstractNumId w:val="10"/>
  </w:num>
  <w:num w:numId="4" w16cid:durableId="1228108515">
    <w:abstractNumId w:val="8"/>
  </w:num>
  <w:num w:numId="5" w16cid:durableId="440999469">
    <w:abstractNumId w:val="12"/>
  </w:num>
  <w:num w:numId="6" w16cid:durableId="827406807">
    <w:abstractNumId w:val="7"/>
  </w:num>
  <w:num w:numId="7" w16cid:durableId="1731801491">
    <w:abstractNumId w:val="1"/>
  </w:num>
  <w:num w:numId="8" w16cid:durableId="1046835953">
    <w:abstractNumId w:val="0"/>
  </w:num>
  <w:num w:numId="9" w16cid:durableId="1296984220">
    <w:abstractNumId w:val="11"/>
  </w:num>
  <w:num w:numId="10" w16cid:durableId="357973273">
    <w:abstractNumId w:val="5"/>
  </w:num>
  <w:num w:numId="11" w16cid:durableId="166866920">
    <w:abstractNumId w:val="3"/>
  </w:num>
  <w:num w:numId="12" w16cid:durableId="724371477">
    <w:abstractNumId w:val="6"/>
  </w:num>
  <w:num w:numId="13" w16cid:durableId="746148596">
    <w:abstractNumId w:val="4"/>
  </w:num>
  <w:num w:numId="14" w16cid:durableId="1971401667">
    <w:abstractNumId w:val="14"/>
  </w:num>
  <w:num w:numId="15" w16cid:durableId="590165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24"/>
    <w:rsid w:val="00004406"/>
    <w:rsid w:val="0002236E"/>
    <w:rsid w:val="00022854"/>
    <w:rsid w:val="00026D10"/>
    <w:rsid w:val="00031499"/>
    <w:rsid w:val="000471F3"/>
    <w:rsid w:val="00052AB2"/>
    <w:rsid w:val="00097FC8"/>
    <w:rsid w:val="000C6FB3"/>
    <w:rsid w:val="000D199E"/>
    <w:rsid w:val="000F4F9B"/>
    <w:rsid w:val="00104FA7"/>
    <w:rsid w:val="00107665"/>
    <w:rsid w:val="00111BE1"/>
    <w:rsid w:val="00121F4A"/>
    <w:rsid w:val="001538C5"/>
    <w:rsid w:val="0015578B"/>
    <w:rsid w:val="00157BE8"/>
    <w:rsid w:val="00162C44"/>
    <w:rsid w:val="00176480"/>
    <w:rsid w:val="00177D81"/>
    <w:rsid w:val="00182675"/>
    <w:rsid w:val="00192D0F"/>
    <w:rsid w:val="001D5D57"/>
    <w:rsid w:val="001E19CA"/>
    <w:rsid w:val="0021022B"/>
    <w:rsid w:val="00220859"/>
    <w:rsid w:val="00221468"/>
    <w:rsid w:val="00233149"/>
    <w:rsid w:val="0023533A"/>
    <w:rsid w:val="002532BB"/>
    <w:rsid w:val="00254CD9"/>
    <w:rsid w:val="002A584A"/>
    <w:rsid w:val="002C1854"/>
    <w:rsid w:val="002C25CD"/>
    <w:rsid w:val="002D2F6B"/>
    <w:rsid w:val="003153BF"/>
    <w:rsid w:val="00330AAD"/>
    <w:rsid w:val="003337DB"/>
    <w:rsid w:val="0033742A"/>
    <w:rsid w:val="003408EA"/>
    <w:rsid w:val="0036558A"/>
    <w:rsid w:val="00366D79"/>
    <w:rsid w:val="0038304B"/>
    <w:rsid w:val="0038749B"/>
    <w:rsid w:val="0039388A"/>
    <w:rsid w:val="003A1ADB"/>
    <w:rsid w:val="003A55EE"/>
    <w:rsid w:val="003A62C7"/>
    <w:rsid w:val="003D23EA"/>
    <w:rsid w:val="003D3F7C"/>
    <w:rsid w:val="00417DCA"/>
    <w:rsid w:val="00421853"/>
    <w:rsid w:val="00441F42"/>
    <w:rsid w:val="00443E20"/>
    <w:rsid w:val="00453B42"/>
    <w:rsid w:val="0045618B"/>
    <w:rsid w:val="00460EE7"/>
    <w:rsid w:val="00487397"/>
    <w:rsid w:val="004B021C"/>
    <w:rsid w:val="004B30DB"/>
    <w:rsid w:val="004C221F"/>
    <w:rsid w:val="004C26BD"/>
    <w:rsid w:val="004D08F1"/>
    <w:rsid w:val="004D19D2"/>
    <w:rsid w:val="004D6D43"/>
    <w:rsid w:val="004E019D"/>
    <w:rsid w:val="004E179F"/>
    <w:rsid w:val="004F599F"/>
    <w:rsid w:val="00520497"/>
    <w:rsid w:val="0053358F"/>
    <w:rsid w:val="00552207"/>
    <w:rsid w:val="00565F8A"/>
    <w:rsid w:val="00567DFC"/>
    <w:rsid w:val="0057736A"/>
    <w:rsid w:val="00590609"/>
    <w:rsid w:val="005B45AB"/>
    <w:rsid w:val="005C72F8"/>
    <w:rsid w:val="005D5294"/>
    <w:rsid w:val="005E46A7"/>
    <w:rsid w:val="005E5434"/>
    <w:rsid w:val="005E59BC"/>
    <w:rsid w:val="0063476D"/>
    <w:rsid w:val="0064672F"/>
    <w:rsid w:val="00692736"/>
    <w:rsid w:val="006A1F4D"/>
    <w:rsid w:val="006A2593"/>
    <w:rsid w:val="006B12AA"/>
    <w:rsid w:val="006B681B"/>
    <w:rsid w:val="006C57BB"/>
    <w:rsid w:val="00713DED"/>
    <w:rsid w:val="00723DE1"/>
    <w:rsid w:val="00732B45"/>
    <w:rsid w:val="00763FB5"/>
    <w:rsid w:val="007662B4"/>
    <w:rsid w:val="007846E5"/>
    <w:rsid w:val="00785081"/>
    <w:rsid w:val="007A3561"/>
    <w:rsid w:val="007C135D"/>
    <w:rsid w:val="007D7D1A"/>
    <w:rsid w:val="008158DA"/>
    <w:rsid w:val="0082411D"/>
    <w:rsid w:val="00850CAF"/>
    <w:rsid w:val="00856BC5"/>
    <w:rsid w:val="00863A41"/>
    <w:rsid w:val="008744A4"/>
    <w:rsid w:val="00881A87"/>
    <w:rsid w:val="008B38D2"/>
    <w:rsid w:val="008B4719"/>
    <w:rsid w:val="008C154C"/>
    <w:rsid w:val="008C2F63"/>
    <w:rsid w:val="008C33F4"/>
    <w:rsid w:val="008C56E3"/>
    <w:rsid w:val="008D01A1"/>
    <w:rsid w:val="008D0A25"/>
    <w:rsid w:val="008D4424"/>
    <w:rsid w:val="008D7EE7"/>
    <w:rsid w:val="00902274"/>
    <w:rsid w:val="00923233"/>
    <w:rsid w:val="0093221F"/>
    <w:rsid w:val="00932561"/>
    <w:rsid w:val="009346FF"/>
    <w:rsid w:val="009445E4"/>
    <w:rsid w:val="00963A58"/>
    <w:rsid w:val="0096426F"/>
    <w:rsid w:val="00994684"/>
    <w:rsid w:val="00997527"/>
    <w:rsid w:val="009A2889"/>
    <w:rsid w:val="009B13D3"/>
    <w:rsid w:val="009B6722"/>
    <w:rsid w:val="009C1701"/>
    <w:rsid w:val="009C1B61"/>
    <w:rsid w:val="009E77E8"/>
    <w:rsid w:val="009F251E"/>
    <w:rsid w:val="00A16B5C"/>
    <w:rsid w:val="00A26B1F"/>
    <w:rsid w:val="00A359EF"/>
    <w:rsid w:val="00A61AF7"/>
    <w:rsid w:val="00A63B1C"/>
    <w:rsid w:val="00A64F06"/>
    <w:rsid w:val="00A7367A"/>
    <w:rsid w:val="00A86EC7"/>
    <w:rsid w:val="00A92C9A"/>
    <w:rsid w:val="00A93711"/>
    <w:rsid w:val="00AA4111"/>
    <w:rsid w:val="00AB11F4"/>
    <w:rsid w:val="00AB30AD"/>
    <w:rsid w:val="00AB6977"/>
    <w:rsid w:val="00AD1554"/>
    <w:rsid w:val="00AD7C96"/>
    <w:rsid w:val="00AE4E79"/>
    <w:rsid w:val="00AE68CA"/>
    <w:rsid w:val="00AF62A8"/>
    <w:rsid w:val="00B00D4D"/>
    <w:rsid w:val="00B0163A"/>
    <w:rsid w:val="00B01B22"/>
    <w:rsid w:val="00B44445"/>
    <w:rsid w:val="00B71D58"/>
    <w:rsid w:val="00B73A86"/>
    <w:rsid w:val="00B932EC"/>
    <w:rsid w:val="00B95766"/>
    <w:rsid w:val="00B975C4"/>
    <w:rsid w:val="00BC759C"/>
    <w:rsid w:val="00BD2CE5"/>
    <w:rsid w:val="00BE21DD"/>
    <w:rsid w:val="00BE2DA0"/>
    <w:rsid w:val="00BE6FBE"/>
    <w:rsid w:val="00BF1201"/>
    <w:rsid w:val="00BF1B05"/>
    <w:rsid w:val="00BF60FE"/>
    <w:rsid w:val="00C21800"/>
    <w:rsid w:val="00C22EEE"/>
    <w:rsid w:val="00C47355"/>
    <w:rsid w:val="00C62BC0"/>
    <w:rsid w:val="00C6338B"/>
    <w:rsid w:val="00C83C51"/>
    <w:rsid w:val="00C8526C"/>
    <w:rsid w:val="00C960A6"/>
    <w:rsid w:val="00CB3E99"/>
    <w:rsid w:val="00CC51A2"/>
    <w:rsid w:val="00CC5330"/>
    <w:rsid w:val="00CE341D"/>
    <w:rsid w:val="00D025B5"/>
    <w:rsid w:val="00D03255"/>
    <w:rsid w:val="00D03B35"/>
    <w:rsid w:val="00D10B08"/>
    <w:rsid w:val="00D1357B"/>
    <w:rsid w:val="00D20735"/>
    <w:rsid w:val="00D225C8"/>
    <w:rsid w:val="00D305C5"/>
    <w:rsid w:val="00D319BB"/>
    <w:rsid w:val="00D37712"/>
    <w:rsid w:val="00D42847"/>
    <w:rsid w:val="00D71ACA"/>
    <w:rsid w:val="00D744B8"/>
    <w:rsid w:val="00D76DC6"/>
    <w:rsid w:val="00D87363"/>
    <w:rsid w:val="00D96D02"/>
    <w:rsid w:val="00DB39A0"/>
    <w:rsid w:val="00DB4E7F"/>
    <w:rsid w:val="00DC753A"/>
    <w:rsid w:val="00DD06C3"/>
    <w:rsid w:val="00DD1DC7"/>
    <w:rsid w:val="00DD70AC"/>
    <w:rsid w:val="00DE4AF1"/>
    <w:rsid w:val="00DF4DA2"/>
    <w:rsid w:val="00E10809"/>
    <w:rsid w:val="00E23E4F"/>
    <w:rsid w:val="00E41BFD"/>
    <w:rsid w:val="00E95A63"/>
    <w:rsid w:val="00EB0124"/>
    <w:rsid w:val="00EC1184"/>
    <w:rsid w:val="00EC2E75"/>
    <w:rsid w:val="00EF33FC"/>
    <w:rsid w:val="00EF4F6A"/>
    <w:rsid w:val="00F07BFD"/>
    <w:rsid w:val="00F163D1"/>
    <w:rsid w:val="00F25903"/>
    <w:rsid w:val="00F3462B"/>
    <w:rsid w:val="00F45067"/>
    <w:rsid w:val="00F517D7"/>
    <w:rsid w:val="00F54743"/>
    <w:rsid w:val="00F70050"/>
    <w:rsid w:val="00F7398D"/>
    <w:rsid w:val="00F803E5"/>
    <w:rsid w:val="00F86965"/>
    <w:rsid w:val="00FC6D30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AE48E"/>
  <w15:chartTrackingRefBased/>
  <w15:docId w15:val="{ED6693A7-B165-478E-B6C8-29F6D989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1A"/>
  </w:style>
  <w:style w:type="paragraph" w:styleId="Heading1">
    <w:name w:val="heading 1"/>
    <w:basedOn w:val="Normal"/>
    <w:next w:val="Normal"/>
    <w:link w:val="Heading1Char"/>
    <w:uiPriority w:val="9"/>
    <w:qFormat/>
    <w:rsid w:val="00567D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26F"/>
  </w:style>
  <w:style w:type="paragraph" w:styleId="Footer">
    <w:name w:val="footer"/>
    <w:basedOn w:val="Normal"/>
    <w:link w:val="FooterChar"/>
    <w:uiPriority w:val="99"/>
    <w:unhideWhenUsed/>
    <w:rsid w:val="0096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26F"/>
  </w:style>
  <w:style w:type="paragraph" w:customStyle="1" w:styleId="xmsonormal">
    <w:name w:val="x_msonormal"/>
    <w:basedOn w:val="Normal"/>
    <w:rsid w:val="0076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62B4"/>
    <w:rPr>
      <w:color w:val="0000FF"/>
      <w:u w:val="single"/>
    </w:rPr>
  </w:style>
  <w:style w:type="paragraph" w:styleId="NoSpacing">
    <w:name w:val="No Spacing"/>
    <w:uiPriority w:val="1"/>
    <w:qFormat/>
    <w:rsid w:val="007662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6B5C"/>
    <w:pPr>
      <w:ind w:left="720"/>
      <w:contextualSpacing/>
    </w:pPr>
  </w:style>
  <w:style w:type="table" w:styleId="TableGrid">
    <w:name w:val="Table Grid"/>
    <w:basedOn w:val="TableNormal"/>
    <w:uiPriority w:val="39"/>
    <w:rsid w:val="0082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67D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7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ListTable3-Accent6">
    <w:name w:val="List Table 3 Accent 6"/>
    <w:basedOn w:val="TableNormal"/>
    <w:uiPriority w:val="48"/>
    <w:rsid w:val="0010766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54</cp:revision>
  <dcterms:created xsi:type="dcterms:W3CDTF">2024-06-13T13:43:00Z</dcterms:created>
  <dcterms:modified xsi:type="dcterms:W3CDTF">2024-06-17T04:58:00Z</dcterms:modified>
</cp:coreProperties>
</file>